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E6232" w14:textId="7E03F660" w:rsidR="008C7B22" w:rsidRDefault="008C7B22" w:rsidP="008C7B22">
      <w:pPr>
        <w:rPr>
          <w:rFonts w:ascii="Arial" w:hAnsi="Arial" w:cs="Arial"/>
          <w:b/>
          <w:bCs/>
          <w:color w:val="000000"/>
          <w:sz w:val="20"/>
          <w:szCs w:val="20"/>
          <w:lang w:val="en-DK"/>
        </w:rPr>
      </w:pPr>
      <w:r>
        <w:rPr>
          <w:rFonts w:ascii="Arial" w:hAnsi="Arial" w:cs="Arial"/>
          <w:b/>
          <w:bCs/>
          <w:color w:val="000000"/>
          <w:sz w:val="20"/>
          <w:szCs w:val="20"/>
          <w:lang w:val="en-DK"/>
        </w:rPr>
        <w:t xml:space="preserve">EKSTRAORDINÆR GENERALFORSAMLING 15. </w:t>
      </w:r>
      <w:proofErr w:type="spellStart"/>
      <w:r>
        <w:rPr>
          <w:rFonts w:ascii="Arial" w:hAnsi="Arial" w:cs="Arial"/>
          <w:b/>
          <w:bCs/>
          <w:color w:val="000000"/>
          <w:sz w:val="20"/>
          <w:szCs w:val="20"/>
          <w:lang w:val="en-DK"/>
        </w:rPr>
        <w:t>maj</w:t>
      </w:r>
      <w:proofErr w:type="spellEnd"/>
      <w:r>
        <w:rPr>
          <w:rFonts w:ascii="Arial" w:hAnsi="Arial" w:cs="Arial"/>
          <w:b/>
          <w:bCs/>
          <w:color w:val="000000"/>
          <w:sz w:val="20"/>
          <w:szCs w:val="20"/>
          <w:lang w:val="en-DK"/>
        </w:rPr>
        <w:t xml:space="preserve"> 2024</w:t>
      </w:r>
    </w:p>
    <w:p w14:paraId="6A77E491" w14:textId="77777777" w:rsidR="008C7B22" w:rsidRDefault="008C7B22" w:rsidP="008C7B22">
      <w:pPr>
        <w:rPr>
          <w:rFonts w:ascii="Arial" w:hAnsi="Arial" w:cs="Arial"/>
          <w:b/>
          <w:bCs/>
          <w:color w:val="000000"/>
          <w:sz w:val="20"/>
          <w:szCs w:val="20"/>
          <w:lang w:val="en-DK"/>
        </w:rPr>
      </w:pPr>
    </w:p>
    <w:p w14:paraId="6E499F06" w14:textId="77777777" w:rsidR="008C7B22" w:rsidRDefault="008C7B22" w:rsidP="008C7B22">
      <w:pPr>
        <w:rPr>
          <w:rFonts w:ascii="Arial" w:hAnsi="Arial" w:cs="Arial"/>
          <w:b/>
          <w:bCs/>
          <w:color w:val="000000"/>
          <w:sz w:val="20"/>
          <w:szCs w:val="20"/>
          <w:lang w:val="en-DK"/>
        </w:rPr>
      </w:pPr>
    </w:p>
    <w:p w14:paraId="38CBA208" w14:textId="0927323B" w:rsidR="008C7B22" w:rsidRDefault="008C7B22" w:rsidP="008C7B22">
      <w:pPr>
        <w:rPr>
          <w:rFonts w:ascii="Arial" w:hAnsi="Arial" w:cs="Arial"/>
          <w:b/>
          <w:bCs/>
          <w:color w:val="000000"/>
          <w:sz w:val="20"/>
          <w:szCs w:val="20"/>
          <w:lang w:val="en-DK"/>
        </w:rPr>
      </w:pPr>
      <w:proofErr w:type="spellStart"/>
      <w:r>
        <w:rPr>
          <w:rFonts w:ascii="Arial" w:hAnsi="Arial" w:cs="Arial"/>
          <w:b/>
          <w:bCs/>
          <w:color w:val="000000"/>
          <w:sz w:val="20"/>
          <w:szCs w:val="20"/>
          <w:lang w:val="en-DK"/>
        </w:rPr>
        <w:t>Baggrund</w:t>
      </w:r>
      <w:proofErr w:type="spellEnd"/>
      <w:r>
        <w:rPr>
          <w:rFonts w:ascii="Arial" w:hAnsi="Arial" w:cs="Arial"/>
          <w:b/>
          <w:bCs/>
          <w:color w:val="000000"/>
          <w:sz w:val="20"/>
          <w:szCs w:val="20"/>
          <w:lang w:val="en-DK"/>
        </w:rPr>
        <w:t xml:space="preserve"> for FORSLAG OM VANDBEHANDLING </w:t>
      </w:r>
    </w:p>
    <w:p w14:paraId="7DAD4705" w14:textId="77777777" w:rsidR="008C7B22" w:rsidRDefault="008C7B22" w:rsidP="008C7B22">
      <w:pPr>
        <w:rPr>
          <w:rFonts w:ascii="Arial" w:hAnsi="Arial" w:cs="Arial"/>
          <w:b/>
          <w:bCs/>
          <w:color w:val="000000"/>
          <w:sz w:val="20"/>
          <w:szCs w:val="20"/>
          <w:lang w:val="en-DK"/>
        </w:rPr>
      </w:pPr>
    </w:p>
    <w:p w14:paraId="09E4F485" w14:textId="6D0DE6E9" w:rsidR="008C7B22" w:rsidRDefault="008C7B22" w:rsidP="008C7B22">
      <w:pPr>
        <w:rPr>
          <w:rFonts w:ascii="Arial" w:hAnsi="Arial" w:cs="Arial"/>
          <w:b/>
          <w:bCs/>
          <w:color w:val="000000"/>
          <w:sz w:val="20"/>
          <w:szCs w:val="20"/>
          <w:lang w:val="en-DK"/>
        </w:rPr>
      </w:pPr>
      <w:r>
        <w:rPr>
          <w:rFonts w:ascii="Arial" w:hAnsi="Arial" w:cs="Arial"/>
          <w:b/>
          <w:bCs/>
          <w:color w:val="000000"/>
          <w:sz w:val="20"/>
          <w:szCs w:val="20"/>
          <w:lang w:val="en-DK"/>
        </w:rPr>
        <w:t xml:space="preserve">Fra </w:t>
      </w:r>
      <w:proofErr w:type="spellStart"/>
      <w:r>
        <w:rPr>
          <w:rFonts w:ascii="Arial" w:hAnsi="Arial" w:cs="Arial"/>
          <w:b/>
          <w:bCs/>
          <w:color w:val="000000"/>
          <w:sz w:val="20"/>
          <w:szCs w:val="20"/>
          <w:lang w:val="en-DK"/>
        </w:rPr>
        <w:t>indkaldelse</w:t>
      </w:r>
      <w:proofErr w:type="spellEnd"/>
      <w:r>
        <w:rPr>
          <w:rFonts w:ascii="Arial" w:hAnsi="Arial" w:cs="Arial"/>
          <w:b/>
          <w:bCs/>
          <w:color w:val="000000"/>
          <w:sz w:val="20"/>
          <w:szCs w:val="20"/>
          <w:lang w:val="en-DK"/>
        </w:rPr>
        <w:t xml:space="preserve"> </w:t>
      </w:r>
      <w:proofErr w:type="spellStart"/>
      <w:r>
        <w:rPr>
          <w:rFonts w:ascii="Arial" w:hAnsi="Arial" w:cs="Arial"/>
          <w:b/>
          <w:bCs/>
          <w:color w:val="000000"/>
          <w:sz w:val="20"/>
          <w:szCs w:val="20"/>
          <w:lang w:val="en-DK"/>
        </w:rPr>
        <w:t>til</w:t>
      </w:r>
      <w:proofErr w:type="spellEnd"/>
      <w:r>
        <w:rPr>
          <w:rFonts w:ascii="Arial" w:hAnsi="Arial" w:cs="Arial"/>
          <w:b/>
          <w:bCs/>
          <w:color w:val="000000"/>
          <w:sz w:val="20"/>
          <w:szCs w:val="20"/>
          <w:lang w:val="en-DK"/>
        </w:rPr>
        <w:t xml:space="preserve"> </w:t>
      </w:r>
      <w:proofErr w:type="spellStart"/>
      <w:r>
        <w:rPr>
          <w:rFonts w:ascii="Arial" w:hAnsi="Arial" w:cs="Arial"/>
          <w:b/>
          <w:bCs/>
          <w:color w:val="000000"/>
          <w:sz w:val="20"/>
          <w:szCs w:val="20"/>
          <w:lang w:val="en-DK"/>
        </w:rPr>
        <w:t>generalforsamling</w:t>
      </w:r>
      <w:proofErr w:type="spellEnd"/>
      <w:r>
        <w:rPr>
          <w:rFonts w:ascii="Arial" w:hAnsi="Arial" w:cs="Arial"/>
          <w:b/>
          <w:bCs/>
          <w:color w:val="000000"/>
          <w:sz w:val="20"/>
          <w:szCs w:val="20"/>
          <w:lang w:val="en-DK"/>
        </w:rPr>
        <w:t xml:space="preserve"> 2023:</w:t>
      </w:r>
    </w:p>
    <w:p w14:paraId="428C3BEC" w14:textId="77777777" w:rsidR="008C7B22" w:rsidRDefault="008C7B22" w:rsidP="008C7B22">
      <w:pPr>
        <w:rPr>
          <w:rFonts w:ascii="Arial" w:hAnsi="Arial" w:cs="Arial"/>
          <w:b/>
          <w:bCs/>
          <w:color w:val="000000"/>
          <w:sz w:val="20"/>
          <w:szCs w:val="20"/>
          <w:lang w:val="en-DK"/>
        </w:rPr>
      </w:pPr>
    </w:p>
    <w:p w14:paraId="2BF0EC6D" w14:textId="2543E597" w:rsidR="008C7B22" w:rsidRDefault="008C7B22" w:rsidP="008C7B22">
      <w:pPr>
        <w:rPr>
          <w:rFonts w:ascii="Arial" w:hAnsi="Arial" w:cs="Arial"/>
          <w:color w:val="000000"/>
          <w:sz w:val="20"/>
          <w:szCs w:val="20"/>
          <w:lang w:val="en-DK"/>
        </w:rPr>
      </w:pPr>
      <w:r>
        <w:rPr>
          <w:rFonts w:ascii="Arial" w:hAnsi="Arial" w:cs="Arial"/>
          <w:b/>
          <w:bCs/>
          <w:color w:val="000000"/>
          <w:sz w:val="20"/>
          <w:szCs w:val="20"/>
          <w:lang w:val="en-DK"/>
        </w:rPr>
        <w:t>3.3</w:t>
      </w:r>
      <w:r>
        <w:rPr>
          <w:rFonts w:ascii="Arial" w:hAnsi="Arial" w:cs="Arial"/>
          <w:color w:val="000000"/>
          <w:sz w:val="20"/>
          <w:szCs w:val="20"/>
          <w:lang w:val="en-DK"/>
        </w:rPr>
        <w:t xml:space="preserve">) </w:t>
      </w:r>
      <w:proofErr w:type="spellStart"/>
      <w:r>
        <w:rPr>
          <w:rFonts w:ascii="Arial" w:hAnsi="Arial" w:cs="Arial"/>
          <w:color w:val="000000"/>
          <w:sz w:val="20"/>
          <w:szCs w:val="20"/>
          <w:lang w:val="en-DK"/>
        </w:rPr>
        <w:t>etablering</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af</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blødgøringsanlæg</w:t>
      </w:r>
      <w:proofErr w:type="spellEnd"/>
      <w:r>
        <w:rPr>
          <w:rFonts w:ascii="Arial" w:hAnsi="Arial" w:cs="Arial"/>
          <w:color w:val="000000"/>
          <w:sz w:val="20"/>
          <w:szCs w:val="20"/>
          <w:lang w:val="en-DK"/>
        </w:rPr>
        <w:t xml:space="preserve"> i </w:t>
      </w:r>
      <w:proofErr w:type="spellStart"/>
      <w:r>
        <w:rPr>
          <w:rFonts w:ascii="Arial" w:hAnsi="Arial" w:cs="Arial"/>
          <w:color w:val="000000"/>
          <w:sz w:val="20"/>
          <w:szCs w:val="20"/>
          <w:lang w:val="en-DK"/>
        </w:rPr>
        <w:t>varmecentralen</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både</w:t>
      </w:r>
      <w:proofErr w:type="spellEnd"/>
      <w:r>
        <w:rPr>
          <w:rFonts w:ascii="Arial" w:hAnsi="Arial" w:cs="Arial"/>
          <w:color w:val="000000"/>
          <w:sz w:val="20"/>
          <w:szCs w:val="20"/>
          <w:lang w:val="en-DK"/>
        </w:rPr>
        <w:t xml:space="preserve"> for </w:t>
      </w:r>
      <w:proofErr w:type="spellStart"/>
      <w:r>
        <w:rPr>
          <w:rFonts w:ascii="Arial" w:hAnsi="Arial" w:cs="Arial"/>
          <w:color w:val="000000"/>
          <w:sz w:val="20"/>
          <w:szCs w:val="20"/>
          <w:lang w:val="en-DK"/>
        </w:rPr>
        <w:t>koldt</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og</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varmt</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vand</w:t>
      </w:r>
      <w:proofErr w:type="spellEnd"/>
      <w:r>
        <w:rPr>
          <w:rFonts w:ascii="Arial" w:hAnsi="Arial" w:cs="Arial"/>
          <w:color w:val="000000"/>
          <w:sz w:val="20"/>
          <w:szCs w:val="20"/>
          <w:lang w:val="en-DK"/>
        </w:rPr>
        <w:t xml:space="preserve">, i </w:t>
      </w:r>
      <w:proofErr w:type="spellStart"/>
      <w:r>
        <w:rPr>
          <w:rFonts w:ascii="Arial" w:hAnsi="Arial" w:cs="Arial"/>
          <w:color w:val="000000"/>
          <w:sz w:val="20"/>
          <w:szCs w:val="20"/>
          <w:lang w:val="en-DK"/>
        </w:rPr>
        <w:t>indgang</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af</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vandforsyning</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til</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vores</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bebyggelse</w:t>
      </w:r>
      <w:proofErr w:type="spellEnd"/>
      <w:r>
        <w:rPr>
          <w:rFonts w:ascii="Arial" w:hAnsi="Arial" w:cs="Arial"/>
          <w:color w:val="000000"/>
          <w:sz w:val="20"/>
          <w:szCs w:val="20"/>
          <w:lang w:val="en-DK"/>
        </w:rPr>
        <w:t xml:space="preserve">. Det </w:t>
      </w:r>
      <w:proofErr w:type="spellStart"/>
      <w:r>
        <w:rPr>
          <w:rFonts w:ascii="Arial" w:hAnsi="Arial" w:cs="Arial"/>
          <w:color w:val="000000"/>
          <w:sz w:val="20"/>
          <w:szCs w:val="20"/>
          <w:lang w:val="en-DK"/>
        </w:rPr>
        <w:t>vil</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medføre</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mindre</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kalk</w:t>
      </w:r>
      <w:proofErr w:type="spellEnd"/>
      <w:r>
        <w:rPr>
          <w:rFonts w:ascii="Arial" w:hAnsi="Arial" w:cs="Arial"/>
          <w:color w:val="000000"/>
          <w:sz w:val="20"/>
          <w:szCs w:val="20"/>
          <w:lang w:val="en-DK"/>
        </w:rPr>
        <w:t xml:space="preserve"> med </w:t>
      </w:r>
      <w:proofErr w:type="spellStart"/>
      <w:r>
        <w:rPr>
          <w:rFonts w:ascii="Arial" w:hAnsi="Arial" w:cs="Arial"/>
          <w:color w:val="000000"/>
          <w:sz w:val="20"/>
          <w:szCs w:val="20"/>
          <w:lang w:val="en-DK"/>
        </w:rPr>
        <w:t>bødere</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vand</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Driftsomkostninger</w:t>
      </w:r>
      <w:proofErr w:type="spellEnd"/>
      <w:r>
        <w:rPr>
          <w:rFonts w:ascii="Arial" w:hAnsi="Arial" w:cs="Arial"/>
          <w:color w:val="000000"/>
          <w:sz w:val="20"/>
          <w:szCs w:val="20"/>
          <w:lang w:val="en-DK"/>
        </w:rPr>
        <w:t xml:space="preserve"> per </w:t>
      </w:r>
      <w:proofErr w:type="spellStart"/>
      <w:r>
        <w:rPr>
          <w:rFonts w:ascii="Arial" w:hAnsi="Arial" w:cs="Arial"/>
          <w:color w:val="000000"/>
          <w:sz w:val="20"/>
          <w:szCs w:val="20"/>
          <w:lang w:val="en-DK"/>
        </w:rPr>
        <w:t>husstand</w:t>
      </w:r>
      <w:proofErr w:type="spellEnd"/>
      <w:r>
        <w:rPr>
          <w:rFonts w:ascii="Arial" w:hAnsi="Arial" w:cs="Arial"/>
          <w:color w:val="000000"/>
          <w:sz w:val="20"/>
          <w:szCs w:val="20"/>
          <w:lang w:val="en-DK"/>
        </w:rPr>
        <w:t xml:space="preserve"> er </w:t>
      </w:r>
      <w:proofErr w:type="spellStart"/>
      <w:r>
        <w:rPr>
          <w:rFonts w:ascii="Arial" w:hAnsi="Arial" w:cs="Arial"/>
          <w:color w:val="000000"/>
          <w:sz w:val="20"/>
          <w:szCs w:val="20"/>
          <w:lang w:val="en-DK"/>
        </w:rPr>
        <w:t>omkring</w:t>
      </w:r>
      <w:proofErr w:type="spellEnd"/>
      <w:r>
        <w:rPr>
          <w:rFonts w:ascii="Arial" w:hAnsi="Arial" w:cs="Arial"/>
          <w:color w:val="000000"/>
          <w:sz w:val="20"/>
          <w:szCs w:val="20"/>
          <w:lang w:val="en-DK"/>
        </w:rPr>
        <w:t xml:space="preserve"> 30 </w:t>
      </w:r>
      <w:proofErr w:type="spellStart"/>
      <w:r>
        <w:rPr>
          <w:rFonts w:ascii="Arial" w:hAnsi="Arial" w:cs="Arial"/>
          <w:color w:val="000000"/>
          <w:sz w:val="20"/>
          <w:szCs w:val="20"/>
          <w:lang w:val="en-DK"/>
        </w:rPr>
        <w:t>kr</w:t>
      </w:r>
      <w:proofErr w:type="spellEnd"/>
      <w:r>
        <w:rPr>
          <w:rFonts w:ascii="Arial" w:hAnsi="Arial" w:cs="Arial"/>
          <w:color w:val="000000"/>
          <w:sz w:val="20"/>
          <w:szCs w:val="20"/>
          <w:lang w:val="en-DK"/>
        </w:rPr>
        <w:t xml:space="preserve"> pr </w:t>
      </w:r>
      <w:proofErr w:type="spellStart"/>
      <w:r>
        <w:rPr>
          <w:rFonts w:ascii="Arial" w:hAnsi="Arial" w:cs="Arial"/>
          <w:color w:val="000000"/>
          <w:sz w:val="20"/>
          <w:szCs w:val="20"/>
          <w:lang w:val="en-DK"/>
        </w:rPr>
        <w:t>måned</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Investering</w:t>
      </w:r>
      <w:proofErr w:type="spellEnd"/>
      <w:r>
        <w:rPr>
          <w:rFonts w:ascii="Arial" w:hAnsi="Arial" w:cs="Arial"/>
          <w:color w:val="000000"/>
          <w:sz w:val="20"/>
          <w:szCs w:val="20"/>
          <w:lang w:val="en-DK"/>
        </w:rPr>
        <w:t xml:space="preserve"> er </w:t>
      </w:r>
      <w:proofErr w:type="spellStart"/>
      <w:r>
        <w:rPr>
          <w:rFonts w:ascii="Arial" w:hAnsi="Arial" w:cs="Arial"/>
          <w:color w:val="000000"/>
          <w:sz w:val="20"/>
          <w:szCs w:val="20"/>
          <w:lang w:val="en-DK"/>
        </w:rPr>
        <w:t>omkring</w:t>
      </w:r>
      <w:proofErr w:type="spellEnd"/>
      <w:r>
        <w:rPr>
          <w:rFonts w:ascii="Arial" w:hAnsi="Arial" w:cs="Arial"/>
          <w:color w:val="000000"/>
          <w:sz w:val="20"/>
          <w:szCs w:val="20"/>
          <w:lang w:val="en-DK"/>
        </w:rPr>
        <w:t xml:space="preserve"> 1800 </w:t>
      </w:r>
      <w:proofErr w:type="spellStart"/>
      <w:r>
        <w:rPr>
          <w:rFonts w:ascii="Arial" w:hAnsi="Arial" w:cs="Arial"/>
          <w:color w:val="000000"/>
          <w:sz w:val="20"/>
          <w:szCs w:val="20"/>
          <w:lang w:val="en-DK"/>
        </w:rPr>
        <w:t>kr</w:t>
      </w:r>
      <w:proofErr w:type="spellEnd"/>
      <w:r>
        <w:rPr>
          <w:rFonts w:ascii="Arial" w:hAnsi="Arial" w:cs="Arial"/>
          <w:color w:val="000000"/>
          <w:sz w:val="20"/>
          <w:szCs w:val="20"/>
          <w:lang w:val="en-DK"/>
        </w:rPr>
        <w:t>/</w:t>
      </w:r>
      <w:proofErr w:type="spellStart"/>
      <w:r>
        <w:rPr>
          <w:rFonts w:ascii="Arial" w:hAnsi="Arial" w:cs="Arial"/>
          <w:color w:val="000000"/>
          <w:sz w:val="20"/>
          <w:szCs w:val="20"/>
          <w:lang w:val="en-DK"/>
        </w:rPr>
        <w:t>hus</w:t>
      </w:r>
      <w:proofErr w:type="spellEnd"/>
      <w:r>
        <w:rPr>
          <w:rFonts w:ascii="Arial" w:hAnsi="Arial" w:cs="Arial"/>
          <w:color w:val="000000"/>
          <w:sz w:val="20"/>
          <w:szCs w:val="20"/>
          <w:lang w:val="en-DK"/>
        </w:rPr>
        <w:t xml:space="preserve">. Oliver </w:t>
      </w:r>
      <w:proofErr w:type="spellStart"/>
      <w:r>
        <w:rPr>
          <w:rFonts w:ascii="Arial" w:hAnsi="Arial" w:cs="Arial"/>
          <w:color w:val="000000"/>
          <w:sz w:val="20"/>
          <w:szCs w:val="20"/>
          <w:lang w:val="en-DK"/>
        </w:rPr>
        <w:t>præsenterer</w:t>
      </w:r>
      <w:proofErr w:type="spellEnd"/>
      <w:r>
        <w:rPr>
          <w:rFonts w:ascii="Arial" w:hAnsi="Arial" w:cs="Arial"/>
          <w:color w:val="000000"/>
          <w:sz w:val="20"/>
          <w:szCs w:val="20"/>
          <w:lang w:val="en-DK"/>
        </w:rPr>
        <w:t xml:space="preserve"> </w:t>
      </w:r>
      <w:proofErr w:type="spellStart"/>
      <w:r>
        <w:rPr>
          <w:rFonts w:ascii="Arial" w:hAnsi="Arial" w:cs="Arial"/>
          <w:color w:val="000000"/>
          <w:sz w:val="20"/>
          <w:szCs w:val="20"/>
          <w:lang w:val="en-DK"/>
        </w:rPr>
        <w:t>oplæg</w:t>
      </w:r>
      <w:proofErr w:type="spellEnd"/>
      <w:r>
        <w:rPr>
          <w:rFonts w:ascii="Arial" w:hAnsi="Arial" w:cs="Arial"/>
          <w:color w:val="000000"/>
          <w:sz w:val="20"/>
          <w:szCs w:val="20"/>
          <w:lang w:val="en-DK"/>
        </w:rPr>
        <w:t>.</w:t>
      </w:r>
    </w:p>
    <w:p w14:paraId="54AADEC6" w14:textId="77777777" w:rsidR="008C7B22" w:rsidRDefault="008C7B22" w:rsidP="008C7B22">
      <w:pPr>
        <w:ind w:left="900"/>
        <w:rPr>
          <w:rFonts w:ascii="Arial" w:hAnsi="Arial" w:cs="Arial"/>
          <w:color w:val="000000"/>
          <w:sz w:val="20"/>
          <w:szCs w:val="20"/>
          <w:lang w:val="en-DK"/>
        </w:rPr>
      </w:pPr>
    </w:p>
    <w:p w14:paraId="093C2686" w14:textId="5E83457E" w:rsidR="008C7B22" w:rsidRDefault="008C7B22" w:rsidP="008C7B22">
      <w:pPr>
        <w:rPr>
          <w:rFonts w:ascii="Calibri" w:hAnsi="Calibri" w:cs="Calibri"/>
          <w:b/>
          <w:bCs/>
          <w:sz w:val="22"/>
          <w:szCs w:val="22"/>
          <w:lang w:val="en-DK" w:eastAsia="en-US"/>
        </w:rPr>
      </w:pPr>
      <w:proofErr w:type="spellStart"/>
      <w:r w:rsidRPr="008C7B22">
        <w:rPr>
          <w:rFonts w:ascii="Calibri" w:hAnsi="Calibri" w:cs="Calibri"/>
          <w:b/>
          <w:bCs/>
          <w:sz w:val="22"/>
          <w:szCs w:val="22"/>
          <w:lang w:val="en-DK" w:eastAsia="en-US"/>
        </w:rPr>
        <w:t>Uddrag</w:t>
      </w:r>
      <w:proofErr w:type="spellEnd"/>
      <w:r w:rsidRPr="008C7B22">
        <w:rPr>
          <w:rFonts w:ascii="Calibri" w:hAnsi="Calibri" w:cs="Calibri"/>
          <w:b/>
          <w:bCs/>
          <w:sz w:val="22"/>
          <w:szCs w:val="22"/>
          <w:lang w:val="en-DK" w:eastAsia="en-US"/>
        </w:rPr>
        <w:t xml:space="preserve"> </w:t>
      </w:r>
      <w:proofErr w:type="spellStart"/>
      <w:r w:rsidRPr="008C7B22">
        <w:rPr>
          <w:rFonts w:ascii="Calibri" w:hAnsi="Calibri" w:cs="Calibri"/>
          <w:b/>
          <w:bCs/>
          <w:sz w:val="22"/>
          <w:szCs w:val="22"/>
          <w:lang w:val="en-DK" w:eastAsia="en-US"/>
        </w:rPr>
        <w:t>af</w:t>
      </w:r>
      <w:proofErr w:type="spellEnd"/>
      <w:r w:rsidRPr="008C7B22">
        <w:rPr>
          <w:rFonts w:ascii="Calibri" w:hAnsi="Calibri" w:cs="Calibri"/>
          <w:b/>
          <w:bCs/>
          <w:sz w:val="22"/>
          <w:szCs w:val="22"/>
          <w:lang w:val="en-DK" w:eastAsia="en-US"/>
        </w:rPr>
        <w:t xml:space="preserve"> </w:t>
      </w:r>
      <w:proofErr w:type="spellStart"/>
      <w:r w:rsidRPr="008C7B22">
        <w:rPr>
          <w:rFonts w:ascii="Calibri" w:hAnsi="Calibri" w:cs="Calibri"/>
          <w:b/>
          <w:bCs/>
          <w:sz w:val="22"/>
          <w:szCs w:val="22"/>
          <w:lang w:val="en-DK" w:eastAsia="en-US"/>
        </w:rPr>
        <w:t>Referat</w:t>
      </w:r>
      <w:proofErr w:type="spellEnd"/>
      <w:r w:rsidRPr="008C7B22">
        <w:rPr>
          <w:rFonts w:ascii="Calibri" w:hAnsi="Calibri" w:cs="Calibri"/>
          <w:b/>
          <w:bCs/>
          <w:sz w:val="22"/>
          <w:szCs w:val="22"/>
          <w:lang w:val="en-DK" w:eastAsia="en-US"/>
        </w:rPr>
        <w:t xml:space="preserve"> </w:t>
      </w:r>
      <w:proofErr w:type="spellStart"/>
      <w:r w:rsidRPr="008C7B22">
        <w:rPr>
          <w:rFonts w:ascii="Calibri" w:hAnsi="Calibri" w:cs="Calibri"/>
          <w:b/>
          <w:bCs/>
          <w:sz w:val="22"/>
          <w:szCs w:val="22"/>
          <w:lang w:val="en-DK" w:eastAsia="en-US"/>
        </w:rPr>
        <w:t>fra</w:t>
      </w:r>
      <w:proofErr w:type="spellEnd"/>
      <w:r w:rsidRPr="008C7B22">
        <w:rPr>
          <w:rFonts w:ascii="Calibri" w:hAnsi="Calibri" w:cs="Calibri"/>
          <w:b/>
          <w:bCs/>
          <w:sz w:val="22"/>
          <w:szCs w:val="22"/>
          <w:lang w:val="en-DK" w:eastAsia="en-US"/>
        </w:rPr>
        <w:t xml:space="preserve"> </w:t>
      </w:r>
      <w:proofErr w:type="spellStart"/>
      <w:r w:rsidRPr="008C7B22">
        <w:rPr>
          <w:rFonts w:ascii="Calibri" w:hAnsi="Calibri" w:cs="Calibri"/>
          <w:b/>
          <w:bCs/>
          <w:sz w:val="22"/>
          <w:szCs w:val="22"/>
          <w:lang w:val="en-DK" w:eastAsia="en-US"/>
        </w:rPr>
        <w:t>generalforsamling</w:t>
      </w:r>
      <w:proofErr w:type="spellEnd"/>
      <w:r w:rsidRPr="008C7B22">
        <w:rPr>
          <w:rFonts w:ascii="Calibri" w:hAnsi="Calibri" w:cs="Calibri"/>
          <w:b/>
          <w:bCs/>
          <w:sz w:val="22"/>
          <w:szCs w:val="22"/>
          <w:lang w:val="en-DK" w:eastAsia="en-US"/>
        </w:rPr>
        <w:t xml:space="preserve"> 2023</w:t>
      </w:r>
      <w:r>
        <w:rPr>
          <w:rFonts w:ascii="Calibri" w:hAnsi="Calibri" w:cs="Calibri"/>
          <w:b/>
          <w:bCs/>
          <w:sz w:val="22"/>
          <w:szCs w:val="22"/>
          <w:lang w:val="en-DK" w:eastAsia="en-US"/>
        </w:rPr>
        <w:t>:</w:t>
      </w:r>
    </w:p>
    <w:p w14:paraId="58E46C52" w14:textId="77777777" w:rsidR="008C7B22" w:rsidRDefault="008C7B22" w:rsidP="008C7B22">
      <w:pPr>
        <w:rPr>
          <w:rFonts w:ascii="Calibri" w:hAnsi="Calibri" w:cs="Calibri"/>
          <w:b/>
          <w:bCs/>
          <w:sz w:val="22"/>
          <w:szCs w:val="22"/>
          <w:lang w:val="en-DK" w:eastAsia="en-US"/>
        </w:rPr>
      </w:pPr>
    </w:p>
    <w:p w14:paraId="0BED304B" w14:textId="639EA9C9" w:rsidR="008C7B22" w:rsidRDefault="008C7B22" w:rsidP="008C7B22">
      <w:pPr>
        <w:rPr>
          <w:rFonts w:ascii="Arial" w:hAnsi="Arial" w:cs="Arial"/>
          <w:sz w:val="20"/>
          <w:szCs w:val="20"/>
          <w:lang w:val="da-DK"/>
        </w:rPr>
      </w:pPr>
      <w:r>
        <w:rPr>
          <w:rFonts w:ascii="Arial" w:hAnsi="Arial" w:cs="Arial"/>
          <w:sz w:val="20"/>
          <w:szCs w:val="20"/>
          <w:lang w:val="da-DK"/>
        </w:rPr>
        <w:t>Forslag fra bestyrelsen om installation af et anlæg til delvis blødgøring af brugsvandet.</w:t>
      </w:r>
    </w:p>
    <w:p w14:paraId="25626286" w14:textId="77777777" w:rsidR="008C7B22" w:rsidRDefault="008C7B22" w:rsidP="008C7B22">
      <w:pPr>
        <w:spacing w:after="100" w:afterAutospacing="1"/>
        <w:rPr>
          <w:rFonts w:ascii="Arial" w:hAnsi="Arial" w:cs="Arial"/>
          <w:sz w:val="20"/>
          <w:szCs w:val="20"/>
          <w:lang w:val="da-DK"/>
        </w:rPr>
      </w:pPr>
      <w:r>
        <w:rPr>
          <w:rFonts w:ascii="Arial" w:hAnsi="Arial" w:cs="Arial"/>
          <w:sz w:val="20"/>
          <w:szCs w:val="20"/>
          <w:lang w:val="da-DK"/>
        </w:rPr>
        <w:t>Oliver, Ga10 gennemgik forslaget. Vores forsyningsselskab Novafos har ingen inten</w:t>
      </w:r>
      <w:r>
        <w:rPr>
          <w:rFonts w:ascii="Arial" w:hAnsi="Arial" w:cs="Arial"/>
          <w:sz w:val="20"/>
          <w:szCs w:val="20"/>
          <w:highlight w:val="yellow"/>
          <w:lang w:val="da-DK"/>
        </w:rPr>
        <w:t>t</w:t>
      </w:r>
      <w:r>
        <w:rPr>
          <w:rFonts w:ascii="Arial" w:hAnsi="Arial" w:cs="Arial"/>
          <w:sz w:val="20"/>
          <w:szCs w:val="20"/>
          <w:lang w:val="da-DK"/>
        </w:rPr>
        <w:t>ioner om at indføre central blødgøring af brugsvandet. Sten, Ga2 spurgte om der kunne opstå bakteriologiske problemer ved indførelsen af et blødgøringsanlæg. Oliver, Ga10 svarede at bakterieinfektioner ifølge leverandørerne ikke var et problem. De eksisterende kalkbelægninger på rørene tager ikke skade så længe, at brugsvandet kun afkalkes til en hårdhed på 8 – 10</w:t>
      </w:r>
      <w:r>
        <w:rPr>
          <w:rFonts w:ascii="Arial" w:hAnsi="Arial" w:cs="Arial"/>
          <w:sz w:val="20"/>
          <w:szCs w:val="20"/>
          <w:vertAlign w:val="superscript"/>
          <w:lang w:val="da-DK"/>
        </w:rPr>
        <w:t>o</w:t>
      </w:r>
      <w:r>
        <w:rPr>
          <w:rFonts w:ascii="Arial" w:hAnsi="Arial" w:cs="Arial"/>
          <w:sz w:val="20"/>
          <w:szCs w:val="20"/>
          <w:lang w:val="da-DK"/>
        </w:rPr>
        <w:t>H.</w:t>
      </w:r>
    </w:p>
    <w:p w14:paraId="4A6A67C6" w14:textId="77777777" w:rsidR="008C7B22" w:rsidRDefault="008C7B22" w:rsidP="008C7B22">
      <w:pPr>
        <w:spacing w:after="100" w:afterAutospacing="1"/>
        <w:rPr>
          <w:rFonts w:ascii="Arial" w:hAnsi="Arial" w:cs="Arial"/>
          <w:sz w:val="20"/>
          <w:szCs w:val="20"/>
          <w:lang w:val="da-DK"/>
        </w:rPr>
      </w:pPr>
      <w:r>
        <w:rPr>
          <w:rFonts w:ascii="Arial" w:hAnsi="Arial" w:cs="Arial"/>
          <w:sz w:val="20"/>
          <w:szCs w:val="20"/>
          <w:lang w:val="da-DK"/>
        </w:rPr>
        <w:t xml:space="preserve">Forslaget blev sendt til afstemning og godkendt med 25 for og 2 imod og </w:t>
      </w:r>
      <w:r w:rsidRPr="008C7B22">
        <w:rPr>
          <w:rFonts w:ascii="Arial" w:hAnsi="Arial" w:cs="Arial"/>
          <w:sz w:val="20"/>
          <w:szCs w:val="20"/>
          <w:lang w:val="da-DK"/>
        </w:rPr>
        <w:t>hermed</w:t>
      </w:r>
      <w:r>
        <w:rPr>
          <w:rFonts w:ascii="Arial" w:hAnsi="Arial" w:cs="Arial"/>
          <w:sz w:val="20"/>
          <w:szCs w:val="20"/>
          <w:lang w:val="da-DK"/>
        </w:rPr>
        <w:t xml:space="preserve"> vedtaget. Da der ikke var de nødvendige 43 boliger repræsenteret skal forslaget vedtages med ¾ af de afgivne stemme</w:t>
      </w:r>
      <w:r>
        <w:rPr>
          <w:rFonts w:ascii="Arial" w:hAnsi="Arial" w:cs="Arial"/>
          <w:sz w:val="20"/>
          <w:szCs w:val="20"/>
          <w:lang w:val="en-DK"/>
        </w:rPr>
        <w:t>r</w:t>
      </w:r>
      <w:r>
        <w:rPr>
          <w:rFonts w:ascii="Arial" w:hAnsi="Arial" w:cs="Arial"/>
          <w:sz w:val="20"/>
          <w:szCs w:val="20"/>
          <w:lang w:val="da-DK"/>
        </w:rPr>
        <w:t xml:space="preserve"> på yderligere en (extraordinær) generalforsamling. Det aftaltes at afholde den extraordinære generalforsamling i forbindelse med næste års ordinære generalforsamling.</w:t>
      </w:r>
    </w:p>
    <w:p w14:paraId="54A7AD60" w14:textId="6195E757" w:rsidR="008C7B22" w:rsidRPr="008C7B22" w:rsidRDefault="008C7B22" w:rsidP="008C7B22">
      <w:pPr>
        <w:spacing w:after="100" w:afterAutospacing="1"/>
        <w:rPr>
          <w:rFonts w:ascii="Arial" w:hAnsi="Arial" w:cs="Arial"/>
          <w:b/>
          <w:bCs/>
          <w:sz w:val="20"/>
          <w:szCs w:val="20"/>
          <w:lang w:val="da-DK"/>
        </w:rPr>
      </w:pPr>
      <w:r>
        <w:rPr>
          <w:rFonts w:ascii="Arial" w:hAnsi="Arial" w:cs="Arial"/>
          <w:b/>
          <w:bCs/>
          <w:sz w:val="20"/>
          <w:szCs w:val="20"/>
          <w:lang w:val="da-DK"/>
        </w:rPr>
        <w:t>Der henvises i øvrigt til beskrivelse på hjemmesiden under ’Varme og Vand’</w:t>
      </w:r>
    </w:p>
    <w:p w14:paraId="1CF4569A" w14:textId="77777777" w:rsidR="009C34E9" w:rsidRPr="008C7B22" w:rsidRDefault="009C34E9">
      <w:pPr>
        <w:rPr>
          <w:lang w:val="da-DK"/>
        </w:rPr>
      </w:pPr>
    </w:p>
    <w:sectPr w:rsidR="009C34E9" w:rsidRPr="008C7B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22"/>
    <w:rsid w:val="00183795"/>
    <w:rsid w:val="008C7B22"/>
    <w:rsid w:val="009C34E9"/>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B234"/>
  <w15:chartTrackingRefBased/>
  <w15:docId w15:val="{A7F639F8-FC49-40E8-9761-1B6F9C4C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B22"/>
    <w:pPr>
      <w:spacing w:after="0" w:line="240" w:lineRule="auto"/>
    </w:pPr>
    <w:rPr>
      <w:rFonts w:ascii="Aptos" w:hAnsi="Aptos" w:cs="Aptos"/>
      <w:kern w:val="0"/>
      <w:sz w:val="24"/>
      <w:szCs w:val="24"/>
      <w:lang w:val="en-DK" w:eastAsia="en-DK"/>
      <w14:ligatures w14:val="none"/>
    </w:rPr>
  </w:style>
  <w:style w:type="paragraph" w:styleId="Overskrift1">
    <w:name w:val="heading 1"/>
    <w:basedOn w:val="Normal"/>
    <w:next w:val="Normal"/>
    <w:link w:val="Overskrift1Tegn"/>
    <w:uiPriority w:val="9"/>
    <w:qFormat/>
    <w:rsid w:val="008C7B2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DK" w:eastAsia="en-US"/>
      <w14:ligatures w14:val="standardContextual"/>
    </w:rPr>
  </w:style>
  <w:style w:type="paragraph" w:styleId="Overskrift2">
    <w:name w:val="heading 2"/>
    <w:basedOn w:val="Normal"/>
    <w:next w:val="Normal"/>
    <w:link w:val="Overskrift2Tegn"/>
    <w:uiPriority w:val="9"/>
    <w:semiHidden/>
    <w:unhideWhenUsed/>
    <w:qFormat/>
    <w:rsid w:val="008C7B2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DK" w:eastAsia="en-US"/>
      <w14:ligatures w14:val="standardContextual"/>
    </w:rPr>
  </w:style>
  <w:style w:type="paragraph" w:styleId="Overskrift3">
    <w:name w:val="heading 3"/>
    <w:basedOn w:val="Normal"/>
    <w:next w:val="Normal"/>
    <w:link w:val="Overskrift3Tegn"/>
    <w:uiPriority w:val="9"/>
    <w:semiHidden/>
    <w:unhideWhenUsed/>
    <w:qFormat/>
    <w:rsid w:val="008C7B2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DK" w:eastAsia="en-US"/>
      <w14:ligatures w14:val="standardContextual"/>
    </w:rPr>
  </w:style>
  <w:style w:type="paragraph" w:styleId="Overskrift4">
    <w:name w:val="heading 4"/>
    <w:basedOn w:val="Normal"/>
    <w:next w:val="Normal"/>
    <w:link w:val="Overskrift4Tegn"/>
    <w:uiPriority w:val="9"/>
    <w:semiHidden/>
    <w:unhideWhenUsed/>
    <w:qFormat/>
    <w:rsid w:val="008C7B2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DK" w:eastAsia="en-US"/>
      <w14:ligatures w14:val="standardContextual"/>
    </w:rPr>
  </w:style>
  <w:style w:type="paragraph" w:styleId="Overskrift5">
    <w:name w:val="heading 5"/>
    <w:basedOn w:val="Normal"/>
    <w:next w:val="Normal"/>
    <w:link w:val="Overskrift5Tegn"/>
    <w:uiPriority w:val="9"/>
    <w:semiHidden/>
    <w:unhideWhenUsed/>
    <w:qFormat/>
    <w:rsid w:val="008C7B2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DK" w:eastAsia="en-US"/>
      <w14:ligatures w14:val="standardContextual"/>
    </w:rPr>
  </w:style>
  <w:style w:type="paragraph" w:styleId="Overskrift6">
    <w:name w:val="heading 6"/>
    <w:basedOn w:val="Normal"/>
    <w:next w:val="Normal"/>
    <w:link w:val="Overskrift6Tegn"/>
    <w:uiPriority w:val="9"/>
    <w:semiHidden/>
    <w:unhideWhenUsed/>
    <w:qFormat/>
    <w:rsid w:val="008C7B2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DK" w:eastAsia="en-US"/>
      <w14:ligatures w14:val="standardContextual"/>
    </w:rPr>
  </w:style>
  <w:style w:type="paragraph" w:styleId="Overskrift7">
    <w:name w:val="heading 7"/>
    <w:basedOn w:val="Normal"/>
    <w:next w:val="Normal"/>
    <w:link w:val="Overskrift7Tegn"/>
    <w:uiPriority w:val="9"/>
    <w:semiHidden/>
    <w:unhideWhenUsed/>
    <w:qFormat/>
    <w:rsid w:val="008C7B2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DK" w:eastAsia="en-US"/>
      <w14:ligatures w14:val="standardContextual"/>
    </w:rPr>
  </w:style>
  <w:style w:type="paragraph" w:styleId="Overskrift8">
    <w:name w:val="heading 8"/>
    <w:basedOn w:val="Normal"/>
    <w:next w:val="Normal"/>
    <w:link w:val="Overskrift8Tegn"/>
    <w:uiPriority w:val="9"/>
    <w:semiHidden/>
    <w:unhideWhenUsed/>
    <w:qFormat/>
    <w:rsid w:val="008C7B2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DK" w:eastAsia="en-US"/>
      <w14:ligatures w14:val="standardContextual"/>
    </w:rPr>
  </w:style>
  <w:style w:type="paragraph" w:styleId="Overskrift9">
    <w:name w:val="heading 9"/>
    <w:basedOn w:val="Normal"/>
    <w:next w:val="Normal"/>
    <w:link w:val="Overskrift9Tegn"/>
    <w:uiPriority w:val="9"/>
    <w:semiHidden/>
    <w:unhideWhenUsed/>
    <w:qFormat/>
    <w:rsid w:val="008C7B2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DK"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C7B2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C7B2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C7B2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C7B2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C7B2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C7B2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C7B2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C7B2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C7B22"/>
    <w:rPr>
      <w:rFonts w:eastAsiaTheme="majorEastAsia" w:cstheme="majorBidi"/>
      <w:color w:val="272727" w:themeColor="text1" w:themeTint="D8"/>
    </w:rPr>
  </w:style>
  <w:style w:type="paragraph" w:styleId="Titel">
    <w:name w:val="Title"/>
    <w:basedOn w:val="Normal"/>
    <w:next w:val="Normal"/>
    <w:link w:val="TitelTegn"/>
    <w:uiPriority w:val="10"/>
    <w:qFormat/>
    <w:rsid w:val="008C7B22"/>
    <w:pPr>
      <w:spacing w:after="80"/>
      <w:contextualSpacing/>
    </w:pPr>
    <w:rPr>
      <w:rFonts w:asciiTheme="majorHAnsi" w:eastAsiaTheme="majorEastAsia" w:hAnsiTheme="majorHAnsi" w:cstheme="majorBidi"/>
      <w:spacing w:val="-10"/>
      <w:kern w:val="28"/>
      <w:sz w:val="56"/>
      <w:szCs w:val="56"/>
      <w:lang w:val="en-DK" w:eastAsia="en-US"/>
      <w14:ligatures w14:val="standardContextual"/>
    </w:rPr>
  </w:style>
  <w:style w:type="character" w:customStyle="1" w:styleId="TitelTegn">
    <w:name w:val="Titel Tegn"/>
    <w:basedOn w:val="Standardskrifttypeiafsnit"/>
    <w:link w:val="Titel"/>
    <w:uiPriority w:val="10"/>
    <w:rsid w:val="008C7B2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C7B2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DK" w:eastAsia="en-US"/>
      <w14:ligatures w14:val="standardContextual"/>
    </w:rPr>
  </w:style>
  <w:style w:type="character" w:customStyle="1" w:styleId="UndertitelTegn">
    <w:name w:val="Undertitel Tegn"/>
    <w:basedOn w:val="Standardskrifttypeiafsnit"/>
    <w:link w:val="Undertitel"/>
    <w:uiPriority w:val="11"/>
    <w:rsid w:val="008C7B2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C7B22"/>
    <w:pPr>
      <w:spacing w:before="160" w:after="160" w:line="259" w:lineRule="auto"/>
      <w:jc w:val="center"/>
    </w:pPr>
    <w:rPr>
      <w:rFonts w:asciiTheme="minorHAnsi" w:hAnsiTheme="minorHAnsi" w:cstheme="minorBidi"/>
      <w:i/>
      <w:iCs/>
      <w:color w:val="404040" w:themeColor="text1" w:themeTint="BF"/>
      <w:kern w:val="2"/>
      <w:sz w:val="22"/>
      <w:szCs w:val="22"/>
      <w:lang w:val="en-DK" w:eastAsia="en-US"/>
      <w14:ligatures w14:val="standardContextual"/>
    </w:rPr>
  </w:style>
  <w:style w:type="character" w:customStyle="1" w:styleId="CitatTegn">
    <w:name w:val="Citat Tegn"/>
    <w:basedOn w:val="Standardskrifttypeiafsnit"/>
    <w:link w:val="Citat"/>
    <w:uiPriority w:val="29"/>
    <w:rsid w:val="008C7B22"/>
    <w:rPr>
      <w:i/>
      <w:iCs/>
      <w:color w:val="404040" w:themeColor="text1" w:themeTint="BF"/>
    </w:rPr>
  </w:style>
  <w:style w:type="paragraph" w:styleId="Listeafsnit">
    <w:name w:val="List Paragraph"/>
    <w:basedOn w:val="Normal"/>
    <w:uiPriority w:val="34"/>
    <w:qFormat/>
    <w:rsid w:val="008C7B22"/>
    <w:pPr>
      <w:spacing w:after="160" w:line="259" w:lineRule="auto"/>
      <w:ind w:left="720"/>
      <w:contextualSpacing/>
    </w:pPr>
    <w:rPr>
      <w:rFonts w:asciiTheme="minorHAnsi" w:hAnsiTheme="minorHAnsi" w:cstheme="minorBidi"/>
      <w:kern w:val="2"/>
      <w:sz w:val="22"/>
      <w:szCs w:val="22"/>
      <w:lang w:val="en-DK" w:eastAsia="en-US"/>
      <w14:ligatures w14:val="standardContextual"/>
    </w:rPr>
  </w:style>
  <w:style w:type="character" w:styleId="Kraftigfremhvning">
    <w:name w:val="Intense Emphasis"/>
    <w:basedOn w:val="Standardskrifttypeiafsnit"/>
    <w:uiPriority w:val="21"/>
    <w:qFormat/>
    <w:rsid w:val="008C7B22"/>
    <w:rPr>
      <w:i/>
      <w:iCs/>
      <w:color w:val="0F4761" w:themeColor="accent1" w:themeShade="BF"/>
    </w:rPr>
  </w:style>
  <w:style w:type="paragraph" w:styleId="Strktcitat">
    <w:name w:val="Intense Quote"/>
    <w:basedOn w:val="Normal"/>
    <w:next w:val="Normal"/>
    <w:link w:val="StrktcitatTegn"/>
    <w:uiPriority w:val="30"/>
    <w:qFormat/>
    <w:rsid w:val="008C7B2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val="en-DK" w:eastAsia="en-US"/>
      <w14:ligatures w14:val="standardContextual"/>
    </w:rPr>
  </w:style>
  <w:style w:type="character" w:customStyle="1" w:styleId="StrktcitatTegn">
    <w:name w:val="Stærkt citat Tegn"/>
    <w:basedOn w:val="Standardskrifttypeiafsnit"/>
    <w:link w:val="Strktcitat"/>
    <w:uiPriority w:val="30"/>
    <w:rsid w:val="008C7B22"/>
    <w:rPr>
      <w:i/>
      <w:iCs/>
      <w:color w:val="0F4761" w:themeColor="accent1" w:themeShade="BF"/>
    </w:rPr>
  </w:style>
  <w:style w:type="character" w:styleId="Kraftighenvisning">
    <w:name w:val="Intense Reference"/>
    <w:basedOn w:val="Standardskrifttypeiafsnit"/>
    <w:uiPriority w:val="32"/>
    <w:qFormat/>
    <w:rsid w:val="008C7B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933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Kirkegaard</dc:creator>
  <cp:keywords/>
  <dc:description/>
  <cp:lastModifiedBy>Jens Kirkegaard</cp:lastModifiedBy>
  <cp:revision>1</cp:revision>
  <dcterms:created xsi:type="dcterms:W3CDTF">2024-05-01T11:11:00Z</dcterms:created>
  <dcterms:modified xsi:type="dcterms:W3CDTF">2024-05-01T11:21:00Z</dcterms:modified>
</cp:coreProperties>
</file>